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9B" w:rsidRPr="00C94088" w:rsidRDefault="0036229B" w:rsidP="0036229B">
      <w:pPr>
        <w:jc w:val="center"/>
        <w:rPr>
          <w:b/>
          <w:bCs/>
          <w:sz w:val="22"/>
          <w:szCs w:val="22"/>
        </w:rPr>
      </w:pPr>
      <w:r w:rsidRPr="00C94088">
        <w:rPr>
          <w:b/>
          <w:bCs/>
          <w:sz w:val="22"/>
          <w:szCs w:val="22"/>
        </w:rPr>
        <w:t xml:space="preserve">Minutes of the Mobile Bay National Estuary Program (MBNEP) </w:t>
      </w:r>
      <w:r w:rsidR="00DE4F1E">
        <w:rPr>
          <w:b/>
          <w:bCs/>
          <w:sz w:val="22"/>
          <w:szCs w:val="22"/>
        </w:rPr>
        <w:t>Finance</w:t>
      </w:r>
      <w:r w:rsidRPr="00C94088">
        <w:rPr>
          <w:b/>
          <w:bCs/>
          <w:sz w:val="22"/>
          <w:szCs w:val="22"/>
        </w:rPr>
        <w:t xml:space="preserve"> Committee</w:t>
      </w:r>
    </w:p>
    <w:p w:rsidR="0036229B" w:rsidRPr="00C94088" w:rsidRDefault="005E26F0" w:rsidP="0036229B">
      <w:pPr>
        <w:jc w:val="center"/>
        <w:rPr>
          <w:sz w:val="22"/>
          <w:szCs w:val="22"/>
        </w:rPr>
      </w:pPr>
      <w:r>
        <w:rPr>
          <w:sz w:val="22"/>
          <w:szCs w:val="22"/>
        </w:rPr>
        <w:t>Thursday, September 22, 2011</w:t>
      </w:r>
    </w:p>
    <w:p w:rsidR="0036229B" w:rsidRPr="00C94088" w:rsidRDefault="007E5FF7" w:rsidP="0036229B">
      <w:pPr>
        <w:jc w:val="center"/>
        <w:rPr>
          <w:sz w:val="22"/>
          <w:szCs w:val="22"/>
        </w:rPr>
      </w:pPr>
      <w:r w:rsidRPr="00C94088">
        <w:rPr>
          <w:sz w:val="22"/>
          <w:szCs w:val="22"/>
        </w:rPr>
        <w:t xml:space="preserve">Mobile </w:t>
      </w:r>
      <w:r w:rsidR="00DE4F1E">
        <w:rPr>
          <w:sz w:val="22"/>
          <w:szCs w:val="22"/>
        </w:rPr>
        <w:t>Bay NEP Conference Room</w:t>
      </w:r>
    </w:p>
    <w:p w:rsidR="0036229B" w:rsidRPr="00C94088" w:rsidRDefault="0036229B" w:rsidP="0036229B">
      <w:pPr>
        <w:jc w:val="center"/>
        <w:rPr>
          <w:sz w:val="22"/>
          <w:szCs w:val="22"/>
        </w:rPr>
      </w:pPr>
    </w:p>
    <w:p w:rsidR="00B45EDF" w:rsidRPr="00C94088" w:rsidRDefault="0036229B" w:rsidP="0036229B">
      <w:pPr>
        <w:rPr>
          <w:sz w:val="22"/>
          <w:szCs w:val="22"/>
        </w:rPr>
      </w:pPr>
      <w:r w:rsidRPr="00C94088">
        <w:rPr>
          <w:sz w:val="22"/>
          <w:szCs w:val="22"/>
        </w:rPr>
        <w:t xml:space="preserve">Participants:  Phillip Hinesley (Alabama Department of Conservation and Natural Resources – for Gunter Guy, Jr), Jimmy Lyons (Alabama State Port Authority), </w:t>
      </w:r>
      <w:r w:rsidR="00026D40" w:rsidRPr="00C94088">
        <w:rPr>
          <w:sz w:val="22"/>
          <w:szCs w:val="22"/>
        </w:rPr>
        <w:t>Eliska Morgan (US Congressman Bonner)</w:t>
      </w:r>
      <w:r w:rsidR="00B45EDF" w:rsidRPr="00C94088">
        <w:rPr>
          <w:sz w:val="22"/>
          <w:szCs w:val="22"/>
        </w:rPr>
        <w:t xml:space="preserve">.  </w:t>
      </w:r>
    </w:p>
    <w:p w:rsidR="00B45EDF" w:rsidRPr="00C94088" w:rsidRDefault="00B45EDF" w:rsidP="0036229B">
      <w:pPr>
        <w:rPr>
          <w:sz w:val="22"/>
          <w:szCs w:val="22"/>
        </w:rPr>
      </w:pPr>
    </w:p>
    <w:p w:rsidR="0036229B" w:rsidRPr="00C94088" w:rsidRDefault="00B45EDF" w:rsidP="0036229B">
      <w:pPr>
        <w:rPr>
          <w:sz w:val="22"/>
          <w:szCs w:val="22"/>
        </w:rPr>
      </w:pPr>
      <w:r w:rsidRPr="00C94088">
        <w:rPr>
          <w:sz w:val="22"/>
          <w:szCs w:val="22"/>
        </w:rPr>
        <w:t>Staff:</w:t>
      </w:r>
      <w:r w:rsidR="0036229B" w:rsidRPr="00C94088">
        <w:rPr>
          <w:sz w:val="22"/>
          <w:szCs w:val="22"/>
        </w:rPr>
        <w:t xml:space="preserve"> Brenda Lowther (MBNEP), Roberta Swann (MBNEP)</w:t>
      </w:r>
    </w:p>
    <w:p w:rsidR="0036229B" w:rsidRPr="00C94088" w:rsidRDefault="0036229B" w:rsidP="0036229B">
      <w:pPr>
        <w:rPr>
          <w:sz w:val="22"/>
          <w:szCs w:val="22"/>
        </w:rPr>
      </w:pPr>
    </w:p>
    <w:p w:rsidR="005E26F0" w:rsidRDefault="005E26F0" w:rsidP="0036229B">
      <w:pPr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at 10:10 a.m. by Eliska Morgan.  Ms. Morgan asked for a motion to approve the minutes.  Jimmy Lyons made a motion to accept the minutes as presented and Phillip Hinesley seconded.  Motion approved.  </w:t>
      </w:r>
    </w:p>
    <w:p w:rsidR="005E26F0" w:rsidRDefault="005E26F0" w:rsidP="0036229B">
      <w:pPr>
        <w:rPr>
          <w:sz w:val="22"/>
          <w:szCs w:val="22"/>
        </w:rPr>
      </w:pPr>
    </w:p>
    <w:p w:rsidR="005E26F0" w:rsidRDefault="005E26F0" w:rsidP="0036229B">
      <w:pPr>
        <w:rPr>
          <w:sz w:val="22"/>
          <w:szCs w:val="22"/>
        </w:rPr>
      </w:pPr>
      <w:r>
        <w:rPr>
          <w:sz w:val="22"/>
          <w:szCs w:val="22"/>
        </w:rPr>
        <w:t>Ms. Morgan asked Roberta Swann to give an overview of her 9/21/11 meeting with Dr. John Valentine, Dr. John Dindo and David England from the Dauphin Island Sea Lab (DISL) regarding the relationship between the MBNEP and DISL, in particular, the administrative/unrecovered indirect fee in light of the “On Site” and “Off Site” designation by the National Science Foundation.  Ms. Swann indicated that DISL was very responsive to working together toward a mutually acceptable relationship.  Dr. Valentine asked that the MBNEP staff work with David England to propose a mutually beneficial business arrangement to have DISL assume the facilities costs and other costs of doing business that the MBNEP cannot pay for with federal money, such as ANEP dues.</w:t>
      </w:r>
      <w:r w:rsidR="00AC4E4B">
        <w:rPr>
          <w:sz w:val="22"/>
          <w:szCs w:val="22"/>
        </w:rPr>
        <w:t xml:space="preserve">  Ms. Swann asked Brenda Lowther to discuss what a sampling of other NEP’s administrative situations.  Ms. Lowther, referring to a handout, discussed 7 different NEP’s.  Three are independent non-profits, thus having no administrative fee.  One pays 20.05% only on EPA grants, not on external grants, but must pay their own facility expenses.  The last three pay varying administrative fees, ranging from 10.47% to 32.8%, but do not pay facility expenses and all three negotiate their administrative rates yearly, and on each external grant.</w:t>
      </w:r>
    </w:p>
    <w:p w:rsidR="00AC4E4B" w:rsidRDefault="00AC4E4B" w:rsidP="0036229B">
      <w:pPr>
        <w:rPr>
          <w:sz w:val="22"/>
          <w:szCs w:val="22"/>
        </w:rPr>
      </w:pPr>
    </w:p>
    <w:p w:rsidR="005E26F0" w:rsidRDefault="00AC4E4B" w:rsidP="0036229B">
      <w:pPr>
        <w:rPr>
          <w:sz w:val="22"/>
          <w:szCs w:val="22"/>
        </w:rPr>
      </w:pPr>
      <w:r>
        <w:rPr>
          <w:sz w:val="22"/>
          <w:szCs w:val="22"/>
        </w:rPr>
        <w:t>Ms. Swann explained the existing situation as well as two scenarios for the future (refer to handout).  Scenario 1 has DISL paying all the facility charges and raising the indirect percentage, however, by raising the percentage, the amount of unrecovered ind</w:t>
      </w:r>
      <w:r w:rsidR="003E1403">
        <w:rPr>
          <w:sz w:val="22"/>
          <w:szCs w:val="22"/>
        </w:rPr>
        <w:t>irect that the MBNEP can use as match is decreased by over $51,000 dollars.  Scenario 2 involves having MBNEP pay salary expenses to the Sea Lab of $51,191.88 for education, monitoring and public relations staff to enhance the MBNEP in those areas.  Mr. Hinesley noted that scenario 2 looked feasible but suggested that a memorandum of agreement be drafted that clearly states the roles and responsibilities of the shared staff.  Mr. Lyons also agreed that a 1 year trial using scenario 2 as a template is preferable to looking for a new administrative agency at this time, but feels it is imperative</w:t>
      </w:r>
      <w:r w:rsidR="00AE4FE6">
        <w:rPr>
          <w:sz w:val="22"/>
          <w:szCs w:val="22"/>
        </w:rPr>
        <w:t xml:space="preserve"> that this committee begin evaluating the effectiveness of the agreement about halfway through the year so action can be taken, if need be, in a timely fashion for the next year.  Mr. Lyons also noted that the agreement should contain language that allows for negotiation of administrative fees on external grants.</w:t>
      </w:r>
    </w:p>
    <w:p w:rsidR="00AE4FE6" w:rsidRDefault="00AE4FE6" w:rsidP="0036229B">
      <w:pPr>
        <w:rPr>
          <w:sz w:val="22"/>
          <w:szCs w:val="22"/>
        </w:rPr>
      </w:pPr>
    </w:p>
    <w:p w:rsidR="00AE4FE6" w:rsidRDefault="00AE4FE6" w:rsidP="0036229B">
      <w:pPr>
        <w:rPr>
          <w:sz w:val="22"/>
          <w:szCs w:val="22"/>
        </w:rPr>
      </w:pPr>
      <w:r>
        <w:rPr>
          <w:sz w:val="22"/>
          <w:szCs w:val="22"/>
        </w:rPr>
        <w:t>It was also noted that MBNEP should rely on Representative Randy Davis to promote the MBNEP on a state level.</w:t>
      </w:r>
    </w:p>
    <w:p w:rsidR="00AE4FE6" w:rsidRDefault="00AE4FE6" w:rsidP="0036229B">
      <w:pPr>
        <w:rPr>
          <w:sz w:val="22"/>
          <w:szCs w:val="22"/>
        </w:rPr>
      </w:pPr>
    </w:p>
    <w:p w:rsidR="00AE4FE6" w:rsidRDefault="00AE4FE6" w:rsidP="0036229B">
      <w:pPr>
        <w:rPr>
          <w:sz w:val="22"/>
          <w:szCs w:val="22"/>
        </w:rPr>
      </w:pPr>
      <w:r>
        <w:rPr>
          <w:sz w:val="22"/>
          <w:szCs w:val="22"/>
        </w:rPr>
        <w:t>Mr. Hinesley made a motion to have MBNEP staff draft a Memorandum of Agreement that addresses re</w:t>
      </w:r>
      <w:r w:rsidR="005E5571">
        <w:rPr>
          <w:sz w:val="22"/>
          <w:szCs w:val="22"/>
        </w:rPr>
        <w:t>-</w:t>
      </w:r>
      <w:r>
        <w:rPr>
          <w:sz w:val="22"/>
          <w:szCs w:val="22"/>
        </w:rPr>
        <w:t xml:space="preserve">negotiation </w:t>
      </w:r>
      <w:r w:rsidR="005E5571">
        <w:rPr>
          <w:sz w:val="22"/>
          <w:szCs w:val="22"/>
        </w:rPr>
        <w:t xml:space="preserve">of the MOA </w:t>
      </w:r>
      <w:r>
        <w:rPr>
          <w:sz w:val="22"/>
          <w:szCs w:val="22"/>
        </w:rPr>
        <w:t>on a yearly basis, negotiation of administrative fees on all extern</w:t>
      </w:r>
      <w:r w:rsidR="005E5571">
        <w:rPr>
          <w:sz w:val="22"/>
          <w:szCs w:val="22"/>
        </w:rPr>
        <w:t>al grants, and job descriptions and responsibilities for the shared positions.  Ms. Morgan seconded.  Motion passed.</w:t>
      </w:r>
    </w:p>
    <w:p w:rsidR="005E5571" w:rsidRDefault="005E5571" w:rsidP="0036229B">
      <w:pPr>
        <w:rPr>
          <w:sz w:val="22"/>
          <w:szCs w:val="22"/>
        </w:rPr>
      </w:pPr>
    </w:p>
    <w:p w:rsidR="005E5571" w:rsidRDefault="005E5571" w:rsidP="0036229B">
      <w:pPr>
        <w:rPr>
          <w:sz w:val="22"/>
          <w:szCs w:val="22"/>
        </w:rPr>
      </w:pPr>
      <w:r>
        <w:rPr>
          <w:sz w:val="22"/>
          <w:szCs w:val="22"/>
        </w:rPr>
        <w:t>Mr. Hinesley made a motion to invite David England to sit on this Finance Committee as a non-voting, ex officio member.  Ms. Morgan seconded.  Motion passed.</w:t>
      </w:r>
    </w:p>
    <w:p w:rsidR="005E5571" w:rsidRDefault="005E5571" w:rsidP="0036229B">
      <w:pPr>
        <w:rPr>
          <w:sz w:val="22"/>
          <w:szCs w:val="22"/>
        </w:rPr>
      </w:pPr>
    </w:p>
    <w:p w:rsidR="005E5571" w:rsidRDefault="005E5571" w:rsidP="0036229B">
      <w:pPr>
        <w:rPr>
          <w:sz w:val="22"/>
          <w:szCs w:val="22"/>
        </w:rPr>
      </w:pPr>
      <w:r w:rsidRPr="005E5571">
        <w:rPr>
          <w:sz w:val="22"/>
          <w:szCs w:val="22"/>
          <w:highlight w:val="yellow"/>
        </w:rPr>
        <w:t xml:space="preserve">Ms. Swann informed the committee about </w:t>
      </w:r>
      <w:r w:rsidRPr="00172CDC">
        <w:rPr>
          <w:sz w:val="22"/>
          <w:szCs w:val="22"/>
          <w:highlight w:val="yellow"/>
        </w:rPr>
        <w:t>MAWSS and CALC</w:t>
      </w:r>
      <w:r w:rsidR="007673CF">
        <w:rPr>
          <w:sz w:val="22"/>
          <w:szCs w:val="22"/>
          <w:highlight w:val="yellow"/>
        </w:rPr>
        <w:t xml:space="preserve"> -</w:t>
      </w:r>
      <w:r w:rsidRPr="00172CDC">
        <w:rPr>
          <w:sz w:val="22"/>
          <w:szCs w:val="22"/>
          <w:highlight w:val="yellow"/>
        </w:rPr>
        <w:t xml:space="preserve"> </w:t>
      </w:r>
      <w:r w:rsidR="00172CDC" w:rsidRPr="00172CDC">
        <w:rPr>
          <w:sz w:val="22"/>
          <w:szCs w:val="22"/>
          <w:highlight w:val="yellow"/>
        </w:rPr>
        <w:t>you can write this part.</w:t>
      </w:r>
    </w:p>
    <w:p w:rsidR="003F42CA" w:rsidRPr="00C94088" w:rsidRDefault="00A459C5" w:rsidP="0036229B">
      <w:pPr>
        <w:rPr>
          <w:sz w:val="22"/>
          <w:szCs w:val="22"/>
        </w:rPr>
      </w:pPr>
      <w:r w:rsidRPr="00C94088">
        <w:rPr>
          <w:sz w:val="22"/>
          <w:szCs w:val="22"/>
        </w:rPr>
        <w:lastRenderedPageBreak/>
        <w:t>At 11:</w:t>
      </w:r>
      <w:r w:rsidR="00DE4F1E">
        <w:rPr>
          <w:sz w:val="22"/>
          <w:szCs w:val="22"/>
        </w:rPr>
        <w:t>10</w:t>
      </w:r>
      <w:r w:rsidRPr="00C94088">
        <w:rPr>
          <w:sz w:val="22"/>
          <w:szCs w:val="22"/>
        </w:rPr>
        <w:t xml:space="preserve"> Mr. Hinesley </w:t>
      </w:r>
      <w:r w:rsidR="0036229B" w:rsidRPr="00C94088">
        <w:rPr>
          <w:sz w:val="22"/>
          <w:szCs w:val="22"/>
        </w:rPr>
        <w:t xml:space="preserve">moved to adjourn.  </w:t>
      </w:r>
      <w:r w:rsidR="00DE4F1E">
        <w:rPr>
          <w:sz w:val="22"/>
          <w:szCs w:val="22"/>
        </w:rPr>
        <w:t>Mr. Lyons</w:t>
      </w:r>
      <w:r w:rsidR="0036229B" w:rsidRPr="00C94088">
        <w:rPr>
          <w:sz w:val="22"/>
          <w:szCs w:val="22"/>
        </w:rPr>
        <w:t xml:space="preserve"> seconded the motio</w:t>
      </w:r>
      <w:r w:rsidR="008F699E" w:rsidRPr="00C94088">
        <w:rPr>
          <w:sz w:val="22"/>
          <w:szCs w:val="22"/>
        </w:rPr>
        <w:t xml:space="preserve">n, and the </w:t>
      </w:r>
      <w:r w:rsidR="00DE4F1E">
        <w:rPr>
          <w:sz w:val="22"/>
          <w:szCs w:val="22"/>
        </w:rPr>
        <w:t>Finance</w:t>
      </w:r>
      <w:r w:rsidRPr="00C94088">
        <w:rPr>
          <w:sz w:val="22"/>
          <w:szCs w:val="22"/>
        </w:rPr>
        <w:t xml:space="preserve"> Committee </w:t>
      </w:r>
      <w:r w:rsidR="008F699E" w:rsidRPr="00C94088">
        <w:rPr>
          <w:sz w:val="22"/>
          <w:szCs w:val="22"/>
        </w:rPr>
        <w:t>meeting adjourned.</w:t>
      </w:r>
    </w:p>
    <w:sectPr w:rsidR="003F42CA" w:rsidRPr="00C94088" w:rsidSect="0062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606"/>
    <w:multiLevelType w:val="hybridMultilevel"/>
    <w:tmpl w:val="79529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571B5"/>
    <w:multiLevelType w:val="multilevel"/>
    <w:tmpl w:val="06D69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25F6CC3"/>
    <w:multiLevelType w:val="hybridMultilevel"/>
    <w:tmpl w:val="A8D6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6229B"/>
    <w:rsid w:val="00026D40"/>
    <w:rsid w:val="00037647"/>
    <w:rsid w:val="00076B2C"/>
    <w:rsid w:val="000B24FE"/>
    <w:rsid w:val="000E1901"/>
    <w:rsid w:val="00122BB2"/>
    <w:rsid w:val="00145E8D"/>
    <w:rsid w:val="00172CDC"/>
    <w:rsid w:val="00183F91"/>
    <w:rsid w:val="0019152D"/>
    <w:rsid w:val="00194CE4"/>
    <w:rsid w:val="001A7D9C"/>
    <w:rsid w:val="001B5C4D"/>
    <w:rsid w:val="001B7B17"/>
    <w:rsid w:val="001D63AF"/>
    <w:rsid w:val="001F326C"/>
    <w:rsid w:val="00204A99"/>
    <w:rsid w:val="00210817"/>
    <w:rsid w:val="00223F23"/>
    <w:rsid w:val="0028560A"/>
    <w:rsid w:val="002A035A"/>
    <w:rsid w:val="00336415"/>
    <w:rsid w:val="00346F18"/>
    <w:rsid w:val="0036229B"/>
    <w:rsid w:val="003B2249"/>
    <w:rsid w:val="003B76EF"/>
    <w:rsid w:val="003C0345"/>
    <w:rsid w:val="003E1403"/>
    <w:rsid w:val="003E3ACA"/>
    <w:rsid w:val="003F42CA"/>
    <w:rsid w:val="00477D03"/>
    <w:rsid w:val="004865F8"/>
    <w:rsid w:val="004A1459"/>
    <w:rsid w:val="004B76D7"/>
    <w:rsid w:val="005169B6"/>
    <w:rsid w:val="00526ADE"/>
    <w:rsid w:val="005A09DE"/>
    <w:rsid w:val="005B391F"/>
    <w:rsid w:val="005B55C1"/>
    <w:rsid w:val="005B5FA0"/>
    <w:rsid w:val="005E26F0"/>
    <w:rsid w:val="005E5571"/>
    <w:rsid w:val="0060654E"/>
    <w:rsid w:val="00620C39"/>
    <w:rsid w:val="00624B70"/>
    <w:rsid w:val="006351C3"/>
    <w:rsid w:val="00636285"/>
    <w:rsid w:val="00680A43"/>
    <w:rsid w:val="006D092E"/>
    <w:rsid w:val="006E4032"/>
    <w:rsid w:val="0073739D"/>
    <w:rsid w:val="00756596"/>
    <w:rsid w:val="0076204B"/>
    <w:rsid w:val="007673BB"/>
    <w:rsid w:val="007673CF"/>
    <w:rsid w:val="007909D4"/>
    <w:rsid w:val="007942AE"/>
    <w:rsid w:val="007B06C6"/>
    <w:rsid w:val="007E5FF7"/>
    <w:rsid w:val="008213CA"/>
    <w:rsid w:val="00837A50"/>
    <w:rsid w:val="00844420"/>
    <w:rsid w:val="00876CA0"/>
    <w:rsid w:val="00881CCA"/>
    <w:rsid w:val="00896D68"/>
    <w:rsid w:val="008E2BC9"/>
    <w:rsid w:val="008F181A"/>
    <w:rsid w:val="008F699E"/>
    <w:rsid w:val="00923FD5"/>
    <w:rsid w:val="00930F2F"/>
    <w:rsid w:val="00975283"/>
    <w:rsid w:val="00997163"/>
    <w:rsid w:val="009A209A"/>
    <w:rsid w:val="009D362F"/>
    <w:rsid w:val="00A04482"/>
    <w:rsid w:val="00A459C5"/>
    <w:rsid w:val="00A50829"/>
    <w:rsid w:val="00A63545"/>
    <w:rsid w:val="00A87CAF"/>
    <w:rsid w:val="00AC4E4B"/>
    <w:rsid w:val="00AE4FE6"/>
    <w:rsid w:val="00B16638"/>
    <w:rsid w:val="00B22D7F"/>
    <w:rsid w:val="00B24AE1"/>
    <w:rsid w:val="00B40EE2"/>
    <w:rsid w:val="00B45EDF"/>
    <w:rsid w:val="00B65AA3"/>
    <w:rsid w:val="00BB0494"/>
    <w:rsid w:val="00BB3176"/>
    <w:rsid w:val="00BB5497"/>
    <w:rsid w:val="00BD1CA8"/>
    <w:rsid w:val="00BE46B7"/>
    <w:rsid w:val="00C11FD7"/>
    <w:rsid w:val="00C32D1F"/>
    <w:rsid w:val="00C532A6"/>
    <w:rsid w:val="00C760B0"/>
    <w:rsid w:val="00C94088"/>
    <w:rsid w:val="00D05120"/>
    <w:rsid w:val="00D23D1C"/>
    <w:rsid w:val="00D2609D"/>
    <w:rsid w:val="00D616C1"/>
    <w:rsid w:val="00D96EE7"/>
    <w:rsid w:val="00DE4F1E"/>
    <w:rsid w:val="00DF23F7"/>
    <w:rsid w:val="00E328FE"/>
    <w:rsid w:val="00E400A9"/>
    <w:rsid w:val="00E571D1"/>
    <w:rsid w:val="00E66FD6"/>
    <w:rsid w:val="00E8023C"/>
    <w:rsid w:val="00E84542"/>
    <w:rsid w:val="00EC41BC"/>
    <w:rsid w:val="00F00204"/>
    <w:rsid w:val="00F34D7C"/>
    <w:rsid w:val="00F817EB"/>
    <w:rsid w:val="00FA4EAA"/>
    <w:rsid w:val="00FE1DDE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9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6D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24">
      <w:bodyDiv w:val="1"/>
      <w:marLeft w:val="0"/>
      <w:marRight w:val="0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3337">
                              <w:marLeft w:val="1859"/>
                              <w:marRight w:val="27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0376-CE7D-4B3C-BF84-8DB29F9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rswann</dc:creator>
  <cp:keywords/>
  <dc:description/>
  <cp:lastModifiedBy>Brenda Lowther</cp:lastModifiedBy>
  <cp:revision>4</cp:revision>
  <cp:lastPrinted>2011-06-07T15:16:00Z</cp:lastPrinted>
  <dcterms:created xsi:type="dcterms:W3CDTF">2011-09-22T18:45:00Z</dcterms:created>
  <dcterms:modified xsi:type="dcterms:W3CDTF">2011-09-22T19:39:00Z</dcterms:modified>
</cp:coreProperties>
</file>